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E15B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5B3B">
              <w:rPr>
                <w:b/>
                <w:sz w:val="26"/>
                <w:szCs w:val="26"/>
              </w:rPr>
              <w:t>308A27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FB48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B48D8">
              <w:rPr>
                <w:b/>
                <w:sz w:val="26"/>
                <w:szCs w:val="26"/>
              </w:rPr>
              <w:t>2278368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07A05" w:rsidRPr="00A07A05">
        <w:rPr>
          <w:b/>
          <w:sz w:val="26"/>
          <w:szCs w:val="26"/>
        </w:rPr>
        <w:t>бензинов</w:t>
      </w:r>
      <w:r w:rsidR="00A07A05">
        <w:rPr>
          <w:b/>
          <w:sz w:val="26"/>
          <w:szCs w:val="26"/>
        </w:rPr>
        <w:t>ого</w:t>
      </w:r>
      <w:r w:rsidR="001652D7">
        <w:rPr>
          <w:b/>
          <w:sz w:val="26"/>
          <w:szCs w:val="26"/>
        </w:rPr>
        <w:t xml:space="preserve"> г</w:t>
      </w:r>
      <w:r w:rsidR="001652D7" w:rsidRPr="00A07A05">
        <w:rPr>
          <w:b/>
          <w:sz w:val="26"/>
          <w:szCs w:val="26"/>
        </w:rPr>
        <w:t>енератор</w:t>
      </w:r>
      <w:r w:rsidR="001652D7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423F0D" w:rsidRDefault="001A7AC6" w:rsidP="00423F0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A07A05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Генератор бензиновый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B48D8">
              <w:rPr>
                <w:color w:val="000000"/>
                <w:sz w:val="24"/>
                <w:szCs w:val="24"/>
                <w:lang w:val="en-US"/>
              </w:rPr>
              <w:t>TCC</w:t>
            </w:r>
            <w:r w:rsidR="00FB48D8" w:rsidRPr="00E15B3B">
              <w:rPr>
                <w:color w:val="000000"/>
                <w:sz w:val="24"/>
                <w:szCs w:val="24"/>
              </w:rPr>
              <w:t xml:space="preserve"> </w:t>
            </w:r>
            <w:r w:rsidR="00FB48D8">
              <w:rPr>
                <w:color w:val="000000"/>
                <w:sz w:val="24"/>
                <w:szCs w:val="24"/>
                <w:lang w:val="en-US"/>
              </w:rPr>
              <w:t>SGG</w:t>
            </w:r>
            <w:r w:rsidR="00FB48D8" w:rsidRPr="00E15B3B">
              <w:rPr>
                <w:color w:val="000000"/>
                <w:sz w:val="24"/>
                <w:szCs w:val="24"/>
              </w:rPr>
              <w:t>-6500</w:t>
            </w:r>
            <w:r w:rsidR="00FB48D8">
              <w:rPr>
                <w:color w:val="000000"/>
                <w:sz w:val="24"/>
                <w:szCs w:val="24"/>
                <w:lang w:val="en-US"/>
              </w:rPr>
              <w:t>E</w:t>
            </w:r>
            <w:r w:rsidR="001652D7">
              <w:rPr>
                <w:color w:val="000000"/>
                <w:sz w:val="24"/>
                <w:szCs w:val="24"/>
              </w:rPr>
              <w:t xml:space="preserve"> 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Тип электростанции - бензиновая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FB48D8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A07A05">
              <w:rPr>
                <w:color w:val="000000"/>
                <w:sz w:val="24"/>
                <w:szCs w:val="24"/>
              </w:rPr>
              <w:t xml:space="preserve">Тип запуска </w:t>
            </w:r>
            <w:r w:rsidR="00FB48D8">
              <w:rPr>
                <w:color w:val="000000"/>
                <w:sz w:val="24"/>
                <w:szCs w:val="24"/>
              </w:rPr>
              <w:t>–</w:t>
            </w:r>
            <w:r w:rsidRPr="00A07A05">
              <w:rPr>
                <w:color w:val="000000"/>
                <w:sz w:val="24"/>
                <w:szCs w:val="24"/>
              </w:rPr>
              <w:t xml:space="preserve"> ручной</w:t>
            </w:r>
            <w:r w:rsidR="00FB48D8">
              <w:rPr>
                <w:color w:val="000000"/>
                <w:sz w:val="24"/>
                <w:szCs w:val="24"/>
              </w:rPr>
              <w:t>, электрический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Число фаз - 1 (220 вольт)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Тип охлаждения - воздушное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Класс защиты генератора - IP23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FB48D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 xml:space="preserve">Активная мощность – </w:t>
            </w:r>
            <w:r w:rsidR="00FB48D8">
              <w:rPr>
                <w:color w:val="000000"/>
                <w:sz w:val="24"/>
                <w:szCs w:val="24"/>
              </w:rPr>
              <w:t xml:space="preserve">5 </w:t>
            </w:r>
            <w:r w:rsidRPr="003C6990">
              <w:rPr>
                <w:color w:val="000000"/>
                <w:sz w:val="24"/>
                <w:szCs w:val="24"/>
              </w:rPr>
              <w:t>кВт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FB48D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 xml:space="preserve">Максимальная мощность – </w:t>
            </w:r>
            <w:r w:rsidR="00FB48D8">
              <w:rPr>
                <w:color w:val="000000"/>
                <w:sz w:val="24"/>
                <w:szCs w:val="24"/>
              </w:rPr>
              <w:t xml:space="preserve">5,2 </w:t>
            </w:r>
            <w:r w:rsidRPr="003C6990">
              <w:rPr>
                <w:color w:val="000000"/>
                <w:sz w:val="24"/>
                <w:szCs w:val="24"/>
              </w:rPr>
              <w:t>кВт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Число розеток 220 В - 2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 xml:space="preserve">Выход 12 В </w:t>
            </w:r>
            <w:r w:rsidR="00FB48D8">
              <w:rPr>
                <w:color w:val="000000"/>
                <w:sz w:val="24"/>
                <w:szCs w:val="24"/>
              </w:rPr>
              <w:t>–</w:t>
            </w:r>
            <w:r w:rsidRPr="003C6990">
              <w:rPr>
                <w:color w:val="000000"/>
                <w:sz w:val="24"/>
                <w:szCs w:val="24"/>
              </w:rPr>
              <w:t xml:space="preserve"> 1</w:t>
            </w:r>
            <w:r w:rsidR="00FB48D8">
              <w:rPr>
                <w:color w:val="000000"/>
                <w:sz w:val="24"/>
                <w:szCs w:val="24"/>
              </w:rPr>
              <w:t xml:space="preserve"> розетка</w:t>
            </w:r>
          </w:p>
        </w:tc>
      </w:tr>
      <w:tr w:rsidR="00A07A05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3C6990" w:rsidP="00FB48D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Ширина</w:t>
            </w:r>
            <w:r w:rsidR="00FB48D8">
              <w:rPr>
                <w:color w:val="000000"/>
                <w:sz w:val="24"/>
                <w:szCs w:val="24"/>
              </w:rPr>
              <w:t>, не более</w:t>
            </w:r>
            <w:r w:rsidRPr="003C6990">
              <w:rPr>
                <w:color w:val="000000"/>
                <w:sz w:val="24"/>
                <w:szCs w:val="24"/>
              </w:rPr>
              <w:t xml:space="preserve"> - </w:t>
            </w:r>
            <w:r w:rsidR="00FB48D8">
              <w:rPr>
                <w:color w:val="000000"/>
                <w:sz w:val="24"/>
                <w:szCs w:val="24"/>
              </w:rPr>
              <w:t>700</w:t>
            </w:r>
            <w:r w:rsidRPr="003C6990">
              <w:rPr>
                <w:color w:val="000000"/>
                <w:sz w:val="24"/>
                <w:szCs w:val="24"/>
              </w:rPr>
              <w:t>мм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3C6990" w:rsidP="00FB48D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</w:t>
            </w:r>
            <w:r w:rsidR="00FB48D8">
              <w:rPr>
                <w:color w:val="000000"/>
                <w:sz w:val="24"/>
                <w:szCs w:val="24"/>
              </w:rPr>
              <w:t>, не более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 w:rsidR="00FB48D8">
              <w:rPr>
                <w:color w:val="000000"/>
                <w:sz w:val="24"/>
                <w:szCs w:val="24"/>
              </w:rPr>
              <w:t>56</w:t>
            </w:r>
            <w:r>
              <w:rPr>
                <w:color w:val="000000"/>
                <w:sz w:val="24"/>
                <w:szCs w:val="24"/>
              </w:rPr>
              <w:t>0мм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3C6990" w:rsidP="00FB48D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Глубина</w:t>
            </w:r>
            <w:r w:rsidR="00FB48D8">
              <w:rPr>
                <w:color w:val="000000"/>
                <w:sz w:val="24"/>
                <w:szCs w:val="24"/>
              </w:rPr>
              <w:t>, не более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 w:rsidR="00FB48D8">
              <w:rPr>
                <w:color w:val="000000"/>
                <w:sz w:val="24"/>
                <w:szCs w:val="24"/>
              </w:rPr>
              <w:t>525</w:t>
            </w:r>
            <w:r>
              <w:rPr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123E61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3C6990" w:rsidP="00FB48D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Вес</w:t>
            </w:r>
            <w:r w:rsidR="00FB48D8">
              <w:rPr>
                <w:color w:val="000000"/>
                <w:sz w:val="24"/>
                <w:szCs w:val="24"/>
              </w:rPr>
              <w:t>, не более</w:t>
            </w:r>
            <w:r w:rsidRPr="003C6990">
              <w:rPr>
                <w:color w:val="000000"/>
                <w:sz w:val="24"/>
                <w:szCs w:val="24"/>
              </w:rPr>
              <w:t xml:space="preserve"> - </w:t>
            </w:r>
            <w:r w:rsidR="00FB48D8">
              <w:rPr>
                <w:color w:val="000000"/>
                <w:sz w:val="24"/>
                <w:szCs w:val="24"/>
              </w:rPr>
              <w:t>88</w:t>
            </w:r>
            <w:r w:rsidRPr="003C6990">
              <w:rPr>
                <w:color w:val="000000"/>
                <w:sz w:val="24"/>
                <w:szCs w:val="24"/>
              </w:rPr>
              <w:t xml:space="preserve"> кг</w:t>
            </w:r>
          </w:p>
        </w:tc>
      </w:tr>
      <w:tr w:rsidR="003C6990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3C6990" w:rsidP="00FB48D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Объем топливного бака</w:t>
            </w:r>
            <w:r w:rsidR="00FB48D8">
              <w:rPr>
                <w:color w:val="000000"/>
                <w:sz w:val="24"/>
                <w:szCs w:val="24"/>
              </w:rPr>
              <w:t xml:space="preserve">, не менее </w:t>
            </w:r>
            <w:r w:rsidRPr="003C6990">
              <w:rPr>
                <w:color w:val="000000"/>
                <w:sz w:val="24"/>
                <w:szCs w:val="24"/>
              </w:rPr>
              <w:t xml:space="preserve">- </w:t>
            </w:r>
            <w:r w:rsidR="00FB48D8">
              <w:rPr>
                <w:color w:val="000000"/>
                <w:sz w:val="24"/>
                <w:szCs w:val="24"/>
              </w:rPr>
              <w:t>25</w:t>
            </w:r>
            <w:r w:rsidRPr="003C6990">
              <w:rPr>
                <w:color w:val="000000"/>
                <w:sz w:val="24"/>
                <w:szCs w:val="24"/>
              </w:rPr>
              <w:t xml:space="preserve"> л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Защита от перегрузок - есть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3C6990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6990">
              <w:rPr>
                <w:color w:val="000000"/>
                <w:sz w:val="24"/>
                <w:szCs w:val="24"/>
              </w:rPr>
              <w:t>Вольтметр - есть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5B55A0">
        <w:rPr>
          <w:sz w:val="24"/>
          <w:szCs w:val="24"/>
        </w:rPr>
        <w:t>генератор бензиновый (далее – генератор)</w:t>
      </w:r>
      <w:r w:rsidRPr="00751FAA">
        <w:rPr>
          <w:sz w:val="24"/>
          <w:szCs w:val="24"/>
        </w:rPr>
        <w:t>, отвечающ</w:t>
      </w:r>
      <w:r w:rsidR="005B55A0">
        <w:rPr>
          <w:sz w:val="24"/>
          <w:szCs w:val="24"/>
        </w:rPr>
        <w:t>ий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</w:t>
      </w:r>
      <w:r>
        <w:rPr>
          <w:sz w:val="24"/>
          <w:szCs w:val="24"/>
        </w:rPr>
        <w:t xml:space="preserve"> долж</w:t>
      </w:r>
      <w:r w:rsidR="005B55A0">
        <w:rPr>
          <w:sz w:val="24"/>
          <w:szCs w:val="24"/>
        </w:rPr>
        <w:t>е</w:t>
      </w:r>
      <w:r>
        <w:rPr>
          <w:sz w:val="24"/>
          <w:szCs w:val="24"/>
        </w:rPr>
        <w:t>н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5B55A0">
        <w:rPr>
          <w:sz w:val="24"/>
          <w:szCs w:val="24"/>
        </w:rPr>
        <w:t>генераторы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>, впервые поставляем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>е для нужд ОАО «МРСК Центра», должн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B55A0" w:rsidRPr="00751FAA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55A0">
        <w:rPr>
          <w:sz w:val="24"/>
          <w:szCs w:val="24"/>
        </w:rPr>
        <w:t>ГОСТ Р 51137-98 «Электроприводы регулируемые асинхронные для объектов энергетики. Общие технические условия»</w:t>
      </w:r>
      <w:r>
        <w:rPr>
          <w:sz w:val="24"/>
          <w:szCs w:val="24"/>
        </w:rPr>
        <w:t>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5B55A0">
        <w:rPr>
          <w:sz w:val="24"/>
          <w:szCs w:val="24"/>
        </w:rPr>
        <w:t>генераторов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</w:t>
      </w:r>
      <w:r w:rsidRPr="00F64478">
        <w:rPr>
          <w:sz w:val="24"/>
          <w:szCs w:val="24"/>
        </w:rPr>
        <w:lastRenderedPageBreak/>
        <w:t xml:space="preserve">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  и транспортная маркировка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5B55A0">
        <w:rPr>
          <w:sz w:val="24"/>
          <w:szCs w:val="24"/>
        </w:rPr>
        <w:t>генератора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B55A0">
        <w:rPr>
          <w:sz w:val="24"/>
          <w:szCs w:val="24"/>
        </w:rPr>
        <w:t xml:space="preserve">генератора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Бензиновые генераторы</w:t>
      </w:r>
      <w:r w:rsidR="001652D7">
        <w:rPr>
          <w:sz w:val="24"/>
          <w:szCs w:val="24"/>
        </w:rPr>
        <w:t xml:space="preserve"> должны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B55A0">
        <w:rPr>
          <w:szCs w:val="24"/>
        </w:rPr>
        <w:t>генераторы</w:t>
      </w:r>
      <w:r w:rsidRPr="00530F83">
        <w:rPr>
          <w:szCs w:val="24"/>
        </w:rPr>
        <w:t xml:space="preserve"> 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5B55A0">
        <w:rPr>
          <w:sz w:val="24"/>
          <w:szCs w:val="24"/>
        </w:rPr>
        <w:t>генератора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поставляемым </w:t>
      </w:r>
      <w:r w:rsidR="005B55A0">
        <w:rPr>
          <w:sz w:val="24"/>
          <w:szCs w:val="24"/>
        </w:rPr>
        <w:t>генераторам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5B55A0">
        <w:rPr>
          <w:szCs w:val="24"/>
        </w:rPr>
        <w:t>генераторов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524" w:rsidRDefault="00371524">
      <w:r>
        <w:separator/>
      </w:r>
    </w:p>
  </w:endnote>
  <w:endnote w:type="continuationSeparator" w:id="0">
    <w:p w:rsidR="00371524" w:rsidRDefault="0037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524" w:rsidRDefault="00371524">
      <w:r>
        <w:separator/>
      </w:r>
    </w:p>
  </w:footnote>
  <w:footnote w:type="continuationSeparator" w:id="0">
    <w:p w:rsidR="00371524" w:rsidRDefault="00371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5044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1524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3F0D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6FC4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44C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699A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B3B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3E2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8D8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F56610-5DCA-4EAB-8634-F3A55D26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0414DE-6E0B-4E9A-9BE6-E13AA7FD0197}"/>
</file>

<file path=customXml/itemProps2.xml><?xml version="1.0" encoding="utf-8"?>
<ds:datastoreItem xmlns:ds="http://schemas.openxmlformats.org/officeDocument/2006/customXml" ds:itemID="{19CB0C30-1A0E-47B9-9AA7-CD5CB96FBC2C}"/>
</file>

<file path=customXml/itemProps3.xml><?xml version="1.0" encoding="utf-8"?>
<ds:datastoreItem xmlns:ds="http://schemas.openxmlformats.org/officeDocument/2006/customXml" ds:itemID="{681B33C7-C4A9-47EC-A9AD-BD8E2F9A366D}"/>
</file>

<file path=customXml/itemProps4.xml><?xml version="1.0" encoding="utf-8"?>
<ds:datastoreItem xmlns:ds="http://schemas.openxmlformats.org/officeDocument/2006/customXml" ds:itemID="{21606F29-58A4-4F0F-8B6E-1118F03968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2015-02-03T07:47:00Z</dcterms:created>
  <dcterms:modified xsi:type="dcterms:W3CDTF">2015-02-03T07:47:00Z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